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000000" w:rsidTr="00F75CB7">
        <w:tc>
          <w:tcPr>
            <w:tcW w:w="5103" w:type="dxa"/>
          </w:tcPr>
          <w:p w:rsidR="00000000" w:rsidRDefault="00BE4085">
            <w:pPr>
              <w:pStyle w:val="ConsPlusNormal"/>
            </w:pPr>
            <w:r>
              <w:t>6 апреля 2024 года</w:t>
            </w:r>
          </w:p>
        </w:tc>
        <w:tc>
          <w:tcPr>
            <w:tcW w:w="5104" w:type="dxa"/>
          </w:tcPr>
          <w:p w:rsidR="00000000" w:rsidRDefault="00BE4085">
            <w:pPr>
              <w:pStyle w:val="ConsPlusNormal"/>
              <w:jc w:val="right"/>
            </w:pPr>
            <w:r>
              <w:t>N 76-ФЗ</w:t>
            </w:r>
          </w:p>
        </w:tc>
      </w:tr>
    </w:tbl>
    <w:p w:rsidR="00000000" w:rsidRDefault="00BE408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Title"/>
        <w:jc w:val="center"/>
      </w:pPr>
      <w:r>
        <w:t>РОССИЙСКАЯ ФЕДЕРАЦИЯ</w:t>
      </w:r>
    </w:p>
    <w:p w:rsidR="00000000" w:rsidRDefault="00BE4085">
      <w:pPr>
        <w:pStyle w:val="ConsPlusTitle"/>
        <w:jc w:val="center"/>
      </w:pPr>
    </w:p>
    <w:p w:rsidR="00000000" w:rsidRDefault="00BE4085">
      <w:pPr>
        <w:pStyle w:val="ConsPlusTitle"/>
        <w:jc w:val="center"/>
      </w:pPr>
      <w:r>
        <w:t>ФЕДЕРАЛЬНЫЙ ЗАКОН</w:t>
      </w:r>
    </w:p>
    <w:p w:rsidR="00000000" w:rsidRDefault="00BE4085">
      <w:pPr>
        <w:pStyle w:val="ConsPlusTitle"/>
        <w:jc w:val="center"/>
      </w:pPr>
    </w:p>
    <w:p w:rsidR="00000000" w:rsidRDefault="00BE4085">
      <w:pPr>
        <w:pStyle w:val="ConsPlusTitle"/>
        <w:jc w:val="center"/>
      </w:pPr>
      <w:r>
        <w:t>О ВНЕСЕНИИ ИЗМЕНЕНИЙ</w:t>
      </w:r>
    </w:p>
    <w:p w:rsidR="00000000" w:rsidRDefault="00BE4085">
      <w:pPr>
        <w:pStyle w:val="ConsPlusTitle"/>
        <w:jc w:val="center"/>
      </w:pPr>
      <w:r>
        <w:t xml:space="preserve">В ФЕДЕРАЛЬНЫЙ ЗАКОН "О ПРИВАТИЗАЦИИ </w:t>
      </w:r>
      <w:proofErr w:type="gramStart"/>
      <w:r>
        <w:t>ГОСУДАРСТВЕННОГО</w:t>
      </w:r>
      <w:proofErr w:type="gramEnd"/>
    </w:p>
    <w:p w:rsidR="00000000" w:rsidRDefault="00BE4085">
      <w:pPr>
        <w:pStyle w:val="ConsPlusTitle"/>
        <w:jc w:val="center"/>
      </w:pPr>
      <w:r>
        <w:t>И МУНИЦИПАЛЬНОГО ИМУЩЕСТВА" И ОТДЕЛЬНЫЕ ЗАКОНОДАТЕЛЬНЫЕ АКТЫ</w:t>
      </w:r>
    </w:p>
    <w:p w:rsidR="00000000" w:rsidRDefault="00BE4085">
      <w:pPr>
        <w:pStyle w:val="ConsPlusTitle"/>
        <w:jc w:val="center"/>
      </w:pPr>
      <w:r>
        <w:t>РОССИЙСКОЙ ФЕДЕРАЦИИ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jc w:val="right"/>
      </w:pPr>
      <w:proofErr w:type="gramStart"/>
      <w:r>
        <w:t>Принят</w:t>
      </w:r>
      <w:proofErr w:type="gramEnd"/>
    </w:p>
    <w:p w:rsidR="00000000" w:rsidRDefault="00BE4085">
      <w:pPr>
        <w:pStyle w:val="ConsPlusNormal"/>
        <w:jc w:val="right"/>
      </w:pPr>
      <w:r>
        <w:t>Государственной Думой</w:t>
      </w:r>
    </w:p>
    <w:p w:rsidR="00000000" w:rsidRDefault="00BE4085">
      <w:pPr>
        <w:pStyle w:val="ConsPlusNormal"/>
        <w:jc w:val="right"/>
      </w:pPr>
      <w:r>
        <w:t>20 марта 2024 года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jc w:val="right"/>
      </w:pPr>
      <w:r>
        <w:t>Одобрен</w:t>
      </w:r>
    </w:p>
    <w:p w:rsidR="00000000" w:rsidRDefault="00BE4085">
      <w:pPr>
        <w:pStyle w:val="ConsPlusNormal"/>
        <w:jc w:val="right"/>
      </w:pPr>
      <w:r>
        <w:t>Советом Федерации</w:t>
      </w:r>
    </w:p>
    <w:p w:rsidR="00000000" w:rsidRDefault="00BE4085">
      <w:pPr>
        <w:pStyle w:val="ConsPlusNormal"/>
        <w:jc w:val="right"/>
      </w:pPr>
      <w:r>
        <w:t>3 апреля 2024 года</w:t>
      </w:r>
    </w:p>
    <w:p w:rsidR="00000000" w:rsidRDefault="00BE4085">
      <w:pPr>
        <w:pStyle w:val="ConsPlusNormal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E4085">
            <w:pPr>
              <w:pStyle w:val="ConsPlusNormal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E4085">
            <w:pPr>
              <w:pStyle w:val="ConsPlusNormal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BE4085">
            <w:pPr>
              <w:pStyle w:val="ConsPlusNormal"/>
              <w:jc w:val="both"/>
              <w:rPr>
                <w:color w:val="392C69"/>
              </w:rPr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000000" w:rsidRDefault="00BE4085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Ст. 1 </w:t>
            </w:r>
            <w:hyperlink w:anchor="Par85" w:tooltip="2. Статья 1 настоящего Федерального закона вступает в силу с 1 июля 2024 года.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01.07.2024.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BE4085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BE4085">
      <w:pPr>
        <w:pStyle w:val="ConsPlusTitle"/>
        <w:spacing w:before="300"/>
        <w:ind w:firstLine="540"/>
        <w:jc w:val="both"/>
        <w:outlineLvl w:val="0"/>
      </w:pPr>
      <w:bookmarkStart w:id="0" w:name="Par23"/>
      <w:bookmarkEnd w:id="0"/>
      <w:r>
        <w:t>Статья 1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7" w:history="1">
        <w:r>
          <w:rPr>
            <w:color w:val="0000FF"/>
          </w:rPr>
          <w:t>закон</w:t>
        </w:r>
      </w:hyperlink>
      <w:r>
        <w:t xml:space="preserve"> от 21 декабря 2001 года N 178-ФЗ "О приватизации государственного и муниципального имущества" (Собрание законодательства Российской Федерации, 2002, N 4, ст. 251; 2010, N 23, ст. 2788; 2011, N 29, ст. 4292; N 48, ст. 6728; N 50, ст. 7343; 2015, N 27, ст. </w:t>
      </w:r>
      <w:r>
        <w:t>3971; 2016, N 27, ст. 4198, 4299;</w:t>
      </w:r>
      <w:proofErr w:type="gramEnd"/>
      <w:r>
        <w:t xml:space="preserve"> </w:t>
      </w:r>
      <w:proofErr w:type="gramStart"/>
      <w:r>
        <w:t>2018, N 1, ст. 89; 2019, N 14, ст. 1458; 2020, N 31, ст. 5052; 2022, N 29, ст. 5287; 2023, N 31, ст. 5796) следующие изменения:</w:t>
      </w:r>
      <w:proofErr w:type="gramEnd"/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1) </w:t>
      </w:r>
      <w:hyperlink r:id="rId8" w:history="1">
        <w:r>
          <w:rPr>
            <w:color w:val="0000FF"/>
          </w:rPr>
          <w:t>подпункт 8 пункта 1 статьи 13</w:t>
        </w:r>
      </w:hyperlink>
      <w:r>
        <w:t xml:space="preserve"> изложить в следующей редакции: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"8) продажа государственного или муниципального имущества по минимально допустимой цене</w:t>
      </w:r>
      <w:proofErr w:type="gramStart"/>
      <w:r>
        <w:t>;"</w:t>
      </w:r>
      <w:proofErr w:type="gramEnd"/>
      <w:r>
        <w:t>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2) в </w:t>
      </w:r>
      <w:hyperlink r:id="rId9" w:history="1">
        <w:r>
          <w:rPr>
            <w:color w:val="0000FF"/>
          </w:rPr>
          <w:t>статье 15</w:t>
        </w:r>
      </w:hyperlink>
      <w:r>
        <w:t>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а) </w:t>
      </w:r>
      <w:hyperlink r:id="rId10" w:history="1">
        <w:r>
          <w:rPr>
            <w:color w:val="0000FF"/>
          </w:rPr>
          <w:t>подпункт 13 пункта 3</w:t>
        </w:r>
      </w:hyperlink>
      <w:r>
        <w:t xml:space="preserve"> изложить в следующей редакции: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"13) порядок определения победителей </w:t>
      </w:r>
      <w:r>
        <w:t>(при проведении аукциона, специализированного аукциона, конкурса), либо покупателей (при проведении продажи государственного или муниципального имущества по минимально допустимой цене), либо лиц, имеющих право приобретения государственного или муниципально</w:t>
      </w:r>
      <w:r>
        <w:t>го имущества (при проведении его продажи посредством публичного предложения)</w:t>
      </w:r>
      <w:proofErr w:type="gramStart"/>
      <w:r>
        <w:t>;"</w:t>
      </w:r>
      <w:proofErr w:type="gramEnd"/>
      <w:r>
        <w:t>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б) </w:t>
      </w:r>
      <w:hyperlink r:id="rId11" w:history="1">
        <w:r>
          <w:rPr>
            <w:color w:val="0000FF"/>
          </w:rPr>
          <w:t>подпункт 6 пункта 11</w:t>
        </w:r>
      </w:hyperlink>
      <w:r>
        <w:t xml:space="preserve"> дополнить словами ", лица, признанного</w:t>
      </w:r>
      <w:r>
        <w:t xml:space="preserve"> единственным участником продажи государственного или муниципального имущества по минимально допустимой цене, в случае, установленном абзацем вторым пункта 4 статьи 24 настоящего Федерального закона";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lastRenderedPageBreak/>
        <w:t xml:space="preserve">3) в </w:t>
      </w:r>
      <w:hyperlink r:id="rId12" w:history="1">
        <w:r>
          <w:rPr>
            <w:color w:val="0000FF"/>
          </w:rPr>
          <w:t>статье 24</w:t>
        </w:r>
      </w:hyperlink>
      <w:r>
        <w:t>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а) </w:t>
      </w:r>
      <w:hyperlink r:id="rId13" w:history="1">
        <w:r>
          <w:rPr>
            <w:color w:val="0000FF"/>
          </w:rPr>
          <w:t>наименование</w:t>
        </w:r>
      </w:hyperlink>
      <w:r>
        <w:t xml:space="preserve"> изложить в следующей редакции: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"Статья 24. Продажа государственного или муниципального имущества по минимально допустимой цене";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б) в </w:t>
      </w:r>
      <w:hyperlink r:id="rId14" w:history="1">
        <w:r>
          <w:rPr>
            <w:color w:val="0000FF"/>
          </w:rPr>
          <w:t>пункте 1</w:t>
        </w:r>
      </w:hyperlink>
      <w:r>
        <w:t>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в </w:t>
      </w:r>
      <w:hyperlink r:id="rId15" w:history="1">
        <w:r>
          <w:rPr>
            <w:color w:val="0000FF"/>
          </w:rPr>
          <w:t>абзаце первом</w:t>
        </w:r>
      </w:hyperlink>
      <w:r>
        <w:t xml:space="preserve"> слова "без объявления цены" заменить словами "по минимально допустимой цене (далее - продажа по минимально допустимой цене)";</w:t>
      </w:r>
    </w:p>
    <w:p w:rsidR="00000000" w:rsidRDefault="00BE4085">
      <w:pPr>
        <w:pStyle w:val="ConsPlusNormal"/>
        <w:spacing w:before="240"/>
        <w:ind w:firstLine="540"/>
        <w:jc w:val="both"/>
      </w:pPr>
      <w:hyperlink r:id="rId16" w:history="1">
        <w:r>
          <w:rPr>
            <w:color w:val="0000FF"/>
          </w:rPr>
          <w:t>абзац второй</w:t>
        </w:r>
      </w:hyperlink>
      <w:r>
        <w:t xml:space="preserve"> изложить в следующей редакции: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"</w:t>
      </w:r>
      <w:r w:rsidRPr="00F75CB7">
        <w:rPr>
          <w:b/>
        </w:rPr>
        <w:t>При продаже по минимально допустимой цене минимальная цена государственного или муниципального имущества устанавливается</w:t>
      </w:r>
      <w:r w:rsidRPr="00F75CB7">
        <w:rPr>
          <w:b/>
        </w:rPr>
        <w:t xml:space="preserve"> в размере </w:t>
      </w:r>
      <w:r w:rsidRPr="00DE0956">
        <w:rPr>
          <w:b/>
          <w:highlight w:val="yellow"/>
        </w:rPr>
        <w:t>5 процентов от цены первоначального предложения</w:t>
      </w:r>
      <w:r>
        <w:t>, указанной в информационном сообщении о продаже посредством публичного предложения, если иное не установлено настоящим Федеральным законом</w:t>
      </w:r>
      <w:proofErr w:type="gramStart"/>
      <w:r>
        <w:t>.";</w:t>
      </w:r>
      <w:proofErr w:type="gramEnd"/>
    </w:p>
    <w:p w:rsidR="00000000" w:rsidRDefault="00BE4085">
      <w:pPr>
        <w:pStyle w:val="ConsPlusNormal"/>
        <w:spacing w:before="240"/>
        <w:ind w:firstLine="540"/>
        <w:jc w:val="both"/>
      </w:pPr>
      <w:hyperlink r:id="rId17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"</w:t>
      </w:r>
      <w:r w:rsidRPr="00D42E8C">
        <w:rPr>
          <w:b/>
          <w:highlight w:val="yellow"/>
        </w:rPr>
        <w:t>Если цена первоначального</w:t>
      </w:r>
      <w:r w:rsidRPr="00F75CB7">
        <w:rPr>
          <w:b/>
        </w:rPr>
        <w:t xml:space="preserve"> предложения, указанная в информационном сообщении о продаже посредством публичного предложения, составляет </w:t>
      </w:r>
      <w:r w:rsidRPr="00D42E8C">
        <w:rPr>
          <w:b/>
          <w:highlight w:val="yellow"/>
        </w:rPr>
        <w:t>более 20 миллионов</w:t>
      </w:r>
      <w:r w:rsidRPr="00F75CB7">
        <w:rPr>
          <w:b/>
        </w:rPr>
        <w:t xml:space="preserve"> </w:t>
      </w:r>
      <w:r w:rsidRPr="00F75CB7">
        <w:rPr>
          <w:b/>
        </w:rPr>
        <w:t xml:space="preserve">рублей, </w:t>
      </w:r>
      <w:r w:rsidRPr="00D42E8C">
        <w:rPr>
          <w:b/>
          <w:highlight w:val="yellow"/>
        </w:rPr>
        <w:t>минимальная цена</w:t>
      </w:r>
      <w:r w:rsidRPr="00F75CB7">
        <w:rPr>
          <w:b/>
        </w:rPr>
        <w:t xml:space="preserve"> государственного или муниципального имущества при продаже по минимально допустимой цене устанавливается в размере </w:t>
      </w:r>
      <w:r w:rsidRPr="00D42E8C">
        <w:rPr>
          <w:b/>
          <w:highlight w:val="yellow"/>
        </w:rPr>
        <w:t>10 процентов</w:t>
      </w:r>
      <w:r>
        <w:t xml:space="preserve"> от такой цены первоначального предложения</w:t>
      </w:r>
      <w:proofErr w:type="gramStart"/>
      <w:r>
        <w:t>.";</w:t>
      </w:r>
      <w:proofErr w:type="gramEnd"/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в) в </w:t>
      </w:r>
      <w:hyperlink r:id="rId18" w:history="1">
        <w:r>
          <w:rPr>
            <w:color w:val="0000FF"/>
          </w:rPr>
          <w:t>пункте 2</w:t>
        </w:r>
      </w:hyperlink>
      <w:r>
        <w:t>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в </w:t>
      </w:r>
      <w:hyperlink r:id="rId19" w:history="1">
        <w:r>
          <w:rPr>
            <w:color w:val="0000FF"/>
          </w:rPr>
          <w:t>абзаце первом</w:t>
        </w:r>
      </w:hyperlink>
      <w:r>
        <w:t xml:space="preserve"> слова "государственного или муниципального имущества без</w:t>
      </w:r>
      <w:r>
        <w:t xml:space="preserve"> объявления цены" заменить словами "по минимально допустимой цене", дополнить словами ", а также содержать сведения о минимальной цене государственного или муниципального имущества";</w:t>
      </w:r>
    </w:p>
    <w:p w:rsidR="00000000" w:rsidRDefault="00BE4085">
      <w:pPr>
        <w:pStyle w:val="ConsPlusNormal"/>
        <w:spacing w:before="240"/>
        <w:ind w:firstLine="540"/>
        <w:jc w:val="both"/>
      </w:pPr>
      <w:hyperlink r:id="rId20" w:history="1">
        <w:r>
          <w:rPr>
            <w:color w:val="0000FF"/>
          </w:rPr>
          <w:t>абзацы второй</w:t>
        </w:r>
      </w:hyperlink>
      <w:r>
        <w:t xml:space="preserve"> и </w:t>
      </w:r>
      <w:hyperlink r:id="rId21" w:history="1">
        <w:r>
          <w:rPr>
            <w:color w:val="0000FF"/>
          </w:rPr>
          <w:t>третий</w:t>
        </w:r>
      </w:hyperlink>
      <w:r>
        <w:t xml:space="preserve"> признать утратившими силу;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г) </w:t>
      </w:r>
      <w:hyperlink r:id="rId22" w:history="1">
        <w:r>
          <w:rPr>
            <w:color w:val="0000FF"/>
          </w:rPr>
          <w:t>пункты 3</w:t>
        </w:r>
      </w:hyperlink>
      <w:r>
        <w:t xml:space="preserve"> - </w:t>
      </w:r>
      <w:hyperlink r:id="rId23" w:history="1">
        <w:r>
          <w:rPr>
            <w:color w:val="0000FF"/>
          </w:rPr>
          <w:t>5</w:t>
        </w:r>
      </w:hyperlink>
      <w:r>
        <w:t xml:space="preserve"> изложить </w:t>
      </w:r>
      <w:r>
        <w:t>в следующей редакции: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"3. Продажа по минимально допустимой цене является открытой по составу участников.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4. Предложения о цене государственного или муниципального имущества </w:t>
      </w:r>
      <w:proofErr w:type="gramStart"/>
      <w:r>
        <w:t>заявляются</w:t>
      </w:r>
      <w:proofErr w:type="gramEnd"/>
      <w:r>
        <w:t xml:space="preserve"> участниками продажи по минимально допустимой цене открыто в ходе приема </w:t>
      </w:r>
      <w:r>
        <w:t>заявок. По итогам продажи по минимально допустимой цене с покупателем заключается договор купли-продажи государственного или муниципального имущества.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заявку на участие в продаже по минимально допустимой цене подало только одно лицо, допущен</w:t>
      </w:r>
      <w:r>
        <w:t>ное к участию в продаже по минимально допустимой цене, или если по результатам рассмотрения заявок и документов только одно лицо допущено к участию в продаже по минимально допустимой цене, указанное лицо признается единственным участником продажи по минима</w:t>
      </w:r>
      <w:r>
        <w:t>льно допустимой цене. Договор купли-продажи государственного или муниципального имущества заключается с лицом, признанным единственным участником продажи по минимально допустимой цене, по цене предложения такого участника о цене государственного или муници</w:t>
      </w:r>
      <w:r>
        <w:t>пального имущества.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lastRenderedPageBreak/>
        <w:t xml:space="preserve">5. </w:t>
      </w:r>
      <w:r w:rsidRPr="00F75CB7">
        <w:rPr>
          <w:highlight w:val="yellow"/>
        </w:rPr>
        <w:t>Продолжительность приема заявок на участие в продаже по минимально допустимой цене должна быть не менее чем пятьдесят дней</w:t>
      </w:r>
      <w:r>
        <w:t>. Признание претендентов участниками продажи по минимально допустимой цене и подведение ее итогов осуществляютс</w:t>
      </w:r>
      <w:r>
        <w:t>я в течение пяти рабочих дней со дня окончания срока приема указанных заявок</w:t>
      </w:r>
      <w:proofErr w:type="gramStart"/>
      <w:r>
        <w:t>.";</w:t>
      </w:r>
    </w:p>
    <w:p w:rsidR="00000000" w:rsidRDefault="00BE4085">
      <w:pPr>
        <w:pStyle w:val="ConsPlusNormal"/>
        <w:spacing w:before="240"/>
        <w:ind w:firstLine="540"/>
        <w:jc w:val="both"/>
      </w:pPr>
      <w:proofErr w:type="spellStart"/>
      <w:proofErr w:type="gramEnd"/>
      <w:r>
        <w:t>д</w:t>
      </w:r>
      <w:proofErr w:type="spellEnd"/>
      <w:r>
        <w:t xml:space="preserve">) </w:t>
      </w:r>
      <w:hyperlink r:id="rId24" w:history="1">
        <w:r>
          <w:rPr>
            <w:color w:val="0000FF"/>
          </w:rPr>
          <w:t>дополнить</w:t>
        </w:r>
      </w:hyperlink>
      <w:r>
        <w:t xml:space="preserve"> пунктами 6 - 15 следующего содержания: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"6. </w:t>
      </w:r>
      <w:r w:rsidRPr="00F75CB7">
        <w:rPr>
          <w:highlight w:val="yellow"/>
        </w:rPr>
        <w:t>Для</w:t>
      </w:r>
      <w:r w:rsidRPr="00F75CB7">
        <w:rPr>
          <w:highlight w:val="yellow"/>
        </w:rPr>
        <w:t xml:space="preserve"> участия в продаже по минимально допустимой цене претендент вносит задаток в размере одного процента цены первоначального предложения</w:t>
      </w:r>
      <w:r>
        <w:t>, указанной в информационном сообщении о продаже такого государственного или муниципального имущества посредством публичног</w:t>
      </w:r>
      <w:r>
        <w:t>о предложения.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Документом, подтверждающим поступление задатка на счет, указанный в информационном сообщении, является выписка с этого счета.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7. Претендент не допускается к участию в продаже по минимально допустимой цене по следующим основаниям: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1) представ</w:t>
      </w:r>
      <w:r>
        <w:t>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2) представлены не все документы в соответствии с перечнем, указанным в информационном сообщении о продаже государственного или мун</w:t>
      </w:r>
      <w:r>
        <w:t>иципального имущества, либо оформление указанных документов не соответствует законодательству Российской Федерации;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3) заявка на участие в продаже по минимально допустимой цене подана лицом, не уполномоченным претендентом на осуществление таких действий;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4</w:t>
      </w:r>
      <w:r>
        <w:t>) не подтверждено поступление в установленный срок задатка на счета, указанные в информационном сообщении;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5) на день окончания срока приема заявок на участие в продаже по минимально допустимой цене отсутствует предложение о цене государственного или муниц</w:t>
      </w:r>
      <w:r>
        <w:t xml:space="preserve">ипального имущества, которая должна быть не </w:t>
      </w:r>
      <w:proofErr w:type="gramStart"/>
      <w:r>
        <w:t>менее минимальной</w:t>
      </w:r>
      <w:proofErr w:type="gramEnd"/>
      <w:r>
        <w:t xml:space="preserve"> цены такого имущества.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8. Перечень оснований отказа претенденту в участии в продаже по минимально допустимой цене является исчерпывающим.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9. Претендент имеет право отозвать поданную заявку </w:t>
      </w:r>
      <w:proofErr w:type="gramStart"/>
      <w:r>
        <w:t>на уч</w:t>
      </w:r>
      <w:r>
        <w:t>астие в продаже по минимально допустимой цене до окончания срока приема заявок на участие</w:t>
      </w:r>
      <w:proofErr w:type="gramEnd"/>
      <w:r>
        <w:t xml:space="preserve"> в продаже по минимально допустимой цене.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10. </w:t>
      </w:r>
      <w:r w:rsidRPr="00F75CB7">
        <w:rPr>
          <w:highlight w:val="yellow"/>
        </w:rPr>
        <w:t>Одно лицо имеет право подать только одну заявку</w:t>
      </w:r>
      <w:r>
        <w:t>, а также одно или несколько предложений о цене государственного или муниц</w:t>
      </w:r>
      <w:r>
        <w:t xml:space="preserve">ипального имущества. </w:t>
      </w:r>
      <w:proofErr w:type="gramStart"/>
      <w:r>
        <w:t>При подведении итогов продажи по минимально допустимой цене из всех поступивших от одного лица предложений о цене</w:t>
      </w:r>
      <w:proofErr w:type="gramEnd"/>
      <w:r>
        <w:t xml:space="preserve"> государственного или муниципального имущества учитывается предложение, которое было подано последним по времени. Не допус</w:t>
      </w:r>
      <w:r>
        <w:t>кается подача предложения о цене государственного или муниципального имущества, в котором цена такого предложения на момент подачи будет меньше или равна наибольшей цене, содержащейся в предложениях о цене государственного или муниципального имущества, пос</w:t>
      </w:r>
      <w:r>
        <w:t>тупивших от остальных претендентов.</w:t>
      </w:r>
    </w:p>
    <w:p w:rsidR="00000000" w:rsidRDefault="00BE4085">
      <w:pPr>
        <w:pStyle w:val="ConsPlusNormal"/>
        <w:ind w:firstLine="540"/>
        <w:jc w:val="both"/>
      </w:pPr>
      <w:r>
        <w:t>Предельный размер повышения цены продаваемого государственного или муниципального имущества не ограничен.</w:t>
      </w:r>
    </w:p>
    <w:p w:rsidR="00000000" w:rsidRDefault="00BE4085">
      <w:pPr>
        <w:pStyle w:val="ConsPlusNormal"/>
        <w:ind w:firstLine="540"/>
        <w:jc w:val="both"/>
      </w:pPr>
      <w:r>
        <w:lastRenderedPageBreak/>
        <w:t xml:space="preserve">11. Покупателем государственного или муниципального имущества при проведении продажи по минимально допустимой цене признается допущенное к участию в продаже по минимально допустимой цене лицо, которое в ходе приема заявок предложило наибольшую цену такого </w:t>
      </w:r>
      <w:r>
        <w:t>имущества с учетом пункта 10 настоящей статьи.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12. </w:t>
      </w:r>
      <w:proofErr w:type="gramStart"/>
      <w:r>
        <w:t>Уведомление о признании участника продажи по минимально допустимой цене покупателем либо лицом, признанным единственным участником продажи по минимально допустимой цене, в случае, установленном абзацем вто</w:t>
      </w:r>
      <w:r>
        <w:t>рым пункта 4 настоящей статьи, направляется покупателю либо такому лицу в день подведения итогов продажи по минимально допустимой цене.</w:t>
      </w:r>
      <w:proofErr w:type="gramEnd"/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13. </w:t>
      </w:r>
      <w:r w:rsidRPr="00F75CB7">
        <w:rPr>
          <w:highlight w:val="yellow"/>
        </w:rPr>
        <w:t xml:space="preserve">В течение пяти дней </w:t>
      </w:r>
      <w:proofErr w:type="gramStart"/>
      <w:r w:rsidRPr="00F75CB7">
        <w:rPr>
          <w:highlight w:val="yellow"/>
        </w:rPr>
        <w:t>с даты подведения</w:t>
      </w:r>
      <w:proofErr w:type="gramEnd"/>
      <w:r w:rsidRPr="00F75CB7">
        <w:rPr>
          <w:highlight w:val="yellow"/>
        </w:rPr>
        <w:t xml:space="preserve"> итогов продажи по минимально допустимой цене суммы задатков возвращаются ее уч</w:t>
      </w:r>
      <w:r w:rsidRPr="00F75CB7">
        <w:rPr>
          <w:highlight w:val="yellow"/>
        </w:rPr>
        <w:t>астникам</w:t>
      </w:r>
      <w:r>
        <w:t>, за исключением покупателя либо лица, признанного единственным участником продажи по минимально допустимой цене, в случае, установленном абзацем вторым пункта 4 настоящей статьи.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14. При уклонении или отказе покупателя либо лица, признанного единс</w:t>
      </w:r>
      <w:r>
        <w:t>твенным участником продажи по минимально допустимой цене, в случае, установленном абзацем вторым пункта 4 настоящей статьи, от заключения договора купли-продажи государственного или муниципального имущества задаток не возвращается. При этом покупатель либо</w:t>
      </w:r>
      <w:r>
        <w:t xml:space="preserve"> лицо, признанное единственным участником продажи по минимально допустимой цене, обязаны в течение десяти календарных дней </w:t>
      </w:r>
      <w:proofErr w:type="gramStart"/>
      <w:r>
        <w:t>с даты истечения</w:t>
      </w:r>
      <w:proofErr w:type="gramEnd"/>
      <w:r>
        <w:t xml:space="preserve"> срока, установленного пунктом 15 настоящей статьи, уплатить продавцу штраф в размере минимальной цены государственно</w:t>
      </w:r>
      <w:r>
        <w:t>го или муниципального имущества, предусмотренной пунктом 1 настоящей статьи, за вычетом суммы задатка. В этом случае продажа по минимально допустимой цене признается несостоявшейся.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15. </w:t>
      </w:r>
      <w:proofErr w:type="gramStart"/>
      <w:r w:rsidRPr="00F75CB7">
        <w:rPr>
          <w:b/>
        </w:rPr>
        <w:t xml:space="preserve">Заключение договора купли-продажи государственного или муниципального </w:t>
      </w:r>
      <w:r w:rsidRPr="00F75CB7">
        <w:rPr>
          <w:b/>
        </w:rPr>
        <w:t>имущества осуществляется в течение пяти рабочих дней со дня признания участника продажи по минимально допустимой цене покупателем</w:t>
      </w:r>
      <w:r>
        <w:t xml:space="preserve"> либо лицом, признанным единственным участником продажи по минимально допустимой цене, в случае, установленном абзацем вторым п</w:t>
      </w:r>
      <w:r>
        <w:t>ункта 4 настоящей статьи, в порядке, установленном соответственно Правительством Российской Федерации, органом государственной власти субъекта Российской Федерации, органом местного самоуправления.";</w:t>
      </w:r>
      <w:proofErr w:type="gramEnd"/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4) </w:t>
      </w:r>
      <w:hyperlink r:id="rId25" w:history="1">
        <w:r>
          <w:rPr>
            <w:color w:val="0000FF"/>
          </w:rPr>
          <w:t>пункт 10 статьи 32.1</w:t>
        </w:r>
      </w:hyperlink>
      <w:r>
        <w:t xml:space="preserve"> изложить в следующей редакции: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"10. С даты и </w:t>
      </w:r>
      <w:proofErr w:type="gramStart"/>
      <w:r>
        <w:t>со времени начала приема заявок на участие в продаже по минимально допустимой цене на электронной площадке</w:t>
      </w:r>
      <w:proofErr w:type="gramEnd"/>
      <w:r>
        <w:t>, на которой проводится</w:t>
      </w:r>
      <w:r>
        <w:t xml:space="preserve"> такая продажа, должны быть указаны: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1) наименование государственного или муниципального имущества и иные позволяющие его индивидуализировать сведения (спецификация лота);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2) минимальная цена;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>3) последнее предложение о цене государственного или муниципаль</w:t>
      </w:r>
      <w:r>
        <w:t>ного имущества и время его поступления в режиме реального времени</w:t>
      </w:r>
      <w:proofErr w:type="gramStart"/>
      <w:r>
        <w:t>.".</w:t>
      </w:r>
      <w:proofErr w:type="gramEnd"/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Title"/>
        <w:ind w:firstLine="540"/>
        <w:jc w:val="both"/>
        <w:outlineLvl w:val="0"/>
      </w:pPr>
      <w:r>
        <w:t>Статья 2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ind w:firstLine="540"/>
        <w:jc w:val="both"/>
      </w:pPr>
      <w:proofErr w:type="gramStart"/>
      <w:r w:rsidRPr="00F75CB7">
        <w:rPr>
          <w:highlight w:val="yellow"/>
        </w:rPr>
        <w:t xml:space="preserve">В </w:t>
      </w:r>
      <w:hyperlink r:id="rId26" w:history="1">
        <w:r w:rsidRPr="00F75CB7">
          <w:rPr>
            <w:color w:val="0000FF"/>
            <w:highlight w:val="yellow"/>
          </w:rPr>
          <w:t>пункте 1 статьи 3</w:t>
        </w:r>
      </w:hyperlink>
      <w:r w:rsidRPr="00F75CB7">
        <w:rPr>
          <w:highlight w:val="yellow"/>
        </w:rPr>
        <w:t xml:space="preserve"> Федерального закона от 22 июля 2008 года N </w:t>
      </w:r>
      <w:r w:rsidRPr="00F75CB7">
        <w:rPr>
          <w:highlight w:val="yellow"/>
        </w:rPr>
        <w:t>159-ФЗ</w:t>
      </w:r>
      <w:r>
        <w:t xml:space="preserve"> "Об особенностях </w:t>
      </w:r>
      <w:r>
        <w:lastRenderedPageBreak/>
        <w:t>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</w:t>
      </w:r>
      <w:r>
        <w:t>оссийской Федерации" (Собрание законодательства Российской Федерации, 2008, N 30, ст. 3615;</w:t>
      </w:r>
      <w:proofErr w:type="gramEnd"/>
      <w:r>
        <w:t xml:space="preserve"> </w:t>
      </w:r>
      <w:proofErr w:type="gramStart"/>
      <w:r>
        <w:t>2009, N 29, ст. 3586; 2013, N 27, ст. 3436; 2015, N 27, ст. 3949; 2016, N 27, ст. 4198; 2018, N 28, ст. 4149; 2023, N 1, ст. 52) слова "двух лет" заменить словами "</w:t>
      </w:r>
      <w:r w:rsidRPr="00F75CB7">
        <w:rPr>
          <w:highlight w:val="yellow"/>
        </w:rPr>
        <w:t>одного года</w:t>
      </w:r>
      <w:r>
        <w:t>".</w:t>
      </w:r>
      <w:proofErr w:type="gramEnd"/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Title"/>
        <w:ind w:firstLine="540"/>
        <w:jc w:val="both"/>
        <w:outlineLvl w:val="0"/>
      </w:pPr>
      <w:r>
        <w:t>Статья 3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ind w:firstLine="540"/>
        <w:jc w:val="both"/>
      </w:pPr>
      <w:hyperlink r:id="rId27" w:history="1">
        <w:proofErr w:type="gramStart"/>
        <w:r>
          <w:rPr>
            <w:color w:val="0000FF"/>
          </w:rPr>
          <w:t>Статью 33.2</w:t>
        </w:r>
      </w:hyperlink>
      <w:r>
        <w:t xml:space="preserve"> Федерального закона от 13 июля 2015 года N 224-ФЗ "О государственно-частном партнерстве, </w:t>
      </w:r>
      <w:proofErr w:type="spellStart"/>
      <w:r>
        <w:t>муниципально-час</w:t>
      </w:r>
      <w:r>
        <w:t>тном</w:t>
      </w:r>
      <w:proofErr w:type="spellEnd"/>
      <w:r>
        <w:t xml:space="preserve"> партнерстве в Российской Федерации и внесении изменений в отдельные законодательные акты Российской Федерации" (Собрание законодательства Российской Федерации, 2015, N 29, ст. 4350; 2018, N 27, ст. 3956; 2023, N 1, ст. 51) дополнить частью 4.1 следующ</w:t>
      </w:r>
      <w:r>
        <w:t>его содержания:</w:t>
      </w:r>
      <w:proofErr w:type="gramEnd"/>
    </w:p>
    <w:p w:rsidR="00000000" w:rsidRDefault="00BE4085">
      <w:pPr>
        <w:pStyle w:val="ConsPlusNormal"/>
        <w:spacing w:before="240"/>
        <w:ind w:firstLine="540"/>
        <w:jc w:val="both"/>
      </w:pPr>
      <w:r>
        <w:t>"4.1. В случае</w:t>
      </w:r>
      <w:proofErr w:type="gramStart"/>
      <w:r>
        <w:t>,</w:t>
      </w:r>
      <w:proofErr w:type="gramEnd"/>
      <w:r>
        <w:t xml:space="preserve"> если в соглашении установлено обязательство публичного партнера по возмещению при досрочном прекращении соглашения частному партнеру дополнительных расходов и (или) недополученных доходов по соглашению и (или) по осуществлен</w:t>
      </w:r>
      <w:r>
        <w:t>ию иных выплат в связи с таким прекращением, соглашение должно содержать порядок и сроки возмещения таких расходов и (или) доходов и (или) осуществления таких выплат.".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Title"/>
        <w:ind w:firstLine="540"/>
        <w:jc w:val="both"/>
        <w:outlineLvl w:val="0"/>
      </w:pPr>
      <w:r>
        <w:t>Статья 4</w:t>
      </w:r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ind w:firstLine="540"/>
        <w:jc w:val="both"/>
      </w:pPr>
      <w:r>
        <w:t>1. Настоящий Федеральный закон вступает в силу со дня его официального опубл</w:t>
      </w:r>
      <w:r>
        <w:t xml:space="preserve">икования, за исключением </w:t>
      </w:r>
      <w:hyperlink w:anchor="Par23" w:tooltip="Статья 1" w:history="1">
        <w:r>
          <w:rPr>
            <w:color w:val="0000FF"/>
          </w:rPr>
          <w:t>статьи 1</w:t>
        </w:r>
      </w:hyperlink>
      <w:r>
        <w:t xml:space="preserve"> настоящего Федерального закона.</w:t>
      </w:r>
    </w:p>
    <w:p w:rsidR="00000000" w:rsidRDefault="00BE4085">
      <w:pPr>
        <w:pStyle w:val="ConsPlusNormal"/>
        <w:spacing w:before="240"/>
        <w:ind w:firstLine="540"/>
        <w:jc w:val="both"/>
      </w:pPr>
      <w:bookmarkStart w:id="1" w:name="Par85"/>
      <w:bookmarkEnd w:id="1"/>
      <w:r>
        <w:t>2</w:t>
      </w:r>
      <w:r w:rsidRPr="00F75CB7">
        <w:rPr>
          <w:highlight w:val="yellow"/>
        </w:rPr>
        <w:t xml:space="preserve">. </w:t>
      </w:r>
      <w:hyperlink w:anchor="Par23" w:tooltip="Статья 1" w:history="1">
        <w:r w:rsidRPr="00F75CB7">
          <w:rPr>
            <w:color w:val="0000FF"/>
            <w:highlight w:val="yellow"/>
          </w:rPr>
          <w:t>Статья 1</w:t>
        </w:r>
      </w:hyperlink>
      <w:r w:rsidRPr="00F75CB7">
        <w:rPr>
          <w:highlight w:val="yellow"/>
        </w:rPr>
        <w:t xml:space="preserve"> настоящего Федерального закона вступает в силу с 1 июля 2024 года.</w:t>
      </w:r>
    </w:p>
    <w:p w:rsidR="00000000" w:rsidRDefault="00BE4085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 xml:space="preserve">Действие положений </w:t>
      </w:r>
      <w:hyperlink r:id="rId28" w:history="1">
        <w:r>
          <w:rPr>
            <w:color w:val="0000FF"/>
          </w:rPr>
          <w:t>части 4.1 статьи 33.2</w:t>
        </w:r>
      </w:hyperlink>
      <w:r>
        <w:t xml:space="preserve"> Федерального закона от 13 июля 2015 года N 224-ФЗ "О государственно-частном партнерстве, </w:t>
      </w:r>
      <w:proofErr w:type="spellStart"/>
      <w:r>
        <w:t>муниципально-частном</w:t>
      </w:r>
      <w:proofErr w:type="spellEnd"/>
      <w:r>
        <w:t xml:space="preserve"> партнер</w:t>
      </w:r>
      <w:r>
        <w:t xml:space="preserve">стве в Российской Федерации и внесении изменений в отдельные законодательные акты Российской Федерации" распространяется на соглашения о государственно-частном, </w:t>
      </w:r>
      <w:proofErr w:type="spellStart"/>
      <w:r>
        <w:t>муниципально-частном</w:t>
      </w:r>
      <w:proofErr w:type="spellEnd"/>
      <w:r>
        <w:t xml:space="preserve"> партнерстве, заключенные со дня вступления в силу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29 июня 2018 года N 173-ФЗ "О внесении изменений в отдельные законодательные</w:t>
      </w:r>
      <w:proofErr w:type="gramEnd"/>
      <w:r>
        <w:t xml:space="preserve"> акты Российской Федерации". </w:t>
      </w:r>
      <w:proofErr w:type="gramStart"/>
      <w:r>
        <w:t xml:space="preserve">Соглашения о государственно-частном, </w:t>
      </w:r>
      <w:proofErr w:type="spellStart"/>
      <w:r>
        <w:t>муниципально-частно</w:t>
      </w:r>
      <w:r>
        <w:t>м</w:t>
      </w:r>
      <w:proofErr w:type="spellEnd"/>
      <w:r>
        <w:t xml:space="preserve"> партнерстве, не соответствующие требованиям </w:t>
      </w:r>
      <w:hyperlink r:id="rId30" w:history="1">
        <w:r>
          <w:rPr>
            <w:color w:val="0000FF"/>
          </w:rPr>
          <w:t>части 4.1 статьи 33.2</w:t>
        </w:r>
      </w:hyperlink>
      <w:r>
        <w:t xml:space="preserve"> Федерального закона от 13 июля 2015 года N 224-ФЗ "О государственно-час</w:t>
      </w:r>
      <w:r>
        <w:t xml:space="preserve">тном партнерстве, </w:t>
      </w:r>
      <w:proofErr w:type="spellStart"/>
      <w:r>
        <w:t>муниципально-частном</w:t>
      </w:r>
      <w:proofErr w:type="spellEnd"/>
      <w:r>
        <w:t xml:space="preserve"> партнерстве в Российской Федерации и внесении изменений в отдельные законодательные акты Российской Федерации", подлежат приведению в соответствие с указанной частью в течение шести месяцев со дня вступления в силу на</w:t>
      </w:r>
      <w:r>
        <w:t>стоящего Федерального закона.</w:t>
      </w:r>
      <w:proofErr w:type="gramEnd"/>
    </w:p>
    <w:p w:rsidR="00000000" w:rsidRDefault="00BE4085">
      <w:pPr>
        <w:pStyle w:val="ConsPlusNormal"/>
        <w:jc w:val="both"/>
      </w:pPr>
    </w:p>
    <w:p w:rsidR="00000000" w:rsidRDefault="00BE4085">
      <w:pPr>
        <w:pStyle w:val="ConsPlusNormal"/>
        <w:jc w:val="right"/>
      </w:pPr>
      <w:r>
        <w:t>Президент</w:t>
      </w:r>
    </w:p>
    <w:p w:rsidR="00000000" w:rsidRDefault="00BE4085">
      <w:pPr>
        <w:pStyle w:val="ConsPlusNormal"/>
        <w:jc w:val="right"/>
      </w:pPr>
      <w:r>
        <w:t>Российской Федерации</w:t>
      </w:r>
    </w:p>
    <w:p w:rsidR="00000000" w:rsidRDefault="00BE4085">
      <w:pPr>
        <w:pStyle w:val="ConsPlusNormal"/>
        <w:jc w:val="right"/>
      </w:pPr>
      <w:r>
        <w:t>В.ПУТИН</w:t>
      </w:r>
    </w:p>
    <w:p w:rsidR="00000000" w:rsidRDefault="00BE4085">
      <w:pPr>
        <w:pStyle w:val="ConsPlusNormal"/>
      </w:pPr>
      <w:r>
        <w:t>Москва, Кремль</w:t>
      </w:r>
    </w:p>
    <w:p w:rsidR="00000000" w:rsidRDefault="00BE4085">
      <w:pPr>
        <w:pStyle w:val="ConsPlusNormal"/>
        <w:spacing w:before="240"/>
      </w:pPr>
      <w:r>
        <w:t>6 апреля 2024 года</w:t>
      </w:r>
    </w:p>
    <w:p w:rsidR="00BE4085" w:rsidRDefault="00BE4085" w:rsidP="00D42E8C">
      <w:pPr>
        <w:pStyle w:val="ConsPlusNormal"/>
        <w:spacing w:before="240"/>
        <w:rPr>
          <w:sz w:val="2"/>
          <w:szCs w:val="2"/>
        </w:rPr>
      </w:pPr>
      <w:r>
        <w:t>N 76-ФЗ</w:t>
      </w:r>
    </w:p>
    <w:sectPr w:rsidR="00BE4085">
      <w:footerReference w:type="default" r:id="rId31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085" w:rsidRDefault="00BE4085">
      <w:pPr>
        <w:spacing w:after="0" w:line="240" w:lineRule="auto"/>
      </w:pPr>
      <w:r>
        <w:separator/>
      </w:r>
    </w:p>
  </w:endnote>
  <w:endnote w:type="continuationSeparator" w:id="0">
    <w:p w:rsidR="00BE4085" w:rsidRDefault="00BE4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27657"/>
      <w:docPartObj>
        <w:docPartGallery w:val="Page Numbers (Bottom of Page)"/>
        <w:docPartUnique/>
      </w:docPartObj>
    </w:sdtPr>
    <w:sdtContent>
      <w:p w:rsidR="00D42E8C" w:rsidRDefault="00D42E8C">
        <w:pPr>
          <w:pStyle w:val="a5"/>
          <w:jc w:val="right"/>
        </w:pPr>
        <w:fldSimple w:instr=" PAGE   \* MERGEFORMAT ">
          <w:r w:rsidR="00DE0956">
            <w:rPr>
              <w:noProof/>
            </w:rPr>
            <w:t>1</w:t>
          </w:r>
        </w:fldSimple>
      </w:p>
    </w:sdtContent>
  </w:sdt>
  <w:p w:rsidR="00000000" w:rsidRDefault="00BE4085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085" w:rsidRDefault="00BE4085">
      <w:pPr>
        <w:spacing w:after="0" w:line="240" w:lineRule="auto"/>
      </w:pPr>
      <w:r>
        <w:separator/>
      </w:r>
    </w:p>
  </w:footnote>
  <w:footnote w:type="continuationSeparator" w:id="0">
    <w:p w:rsidR="00BE4085" w:rsidRDefault="00BE40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4E56F8"/>
    <w:rsid w:val="00357568"/>
    <w:rsid w:val="004E56F8"/>
    <w:rsid w:val="00BE4085"/>
    <w:rsid w:val="00D42E8C"/>
    <w:rsid w:val="00DE0956"/>
    <w:rsid w:val="00F75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42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42E8C"/>
  </w:style>
  <w:style w:type="paragraph" w:styleId="a5">
    <w:name w:val="footer"/>
    <w:basedOn w:val="a"/>
    <w:link w:val="a6"/>
    <w:uiPriority w:val="99"/>
    <w:unhideWhenUsed/>
    <w:rsid w:val="00D42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2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62972&amp;date=11.04.2024&amp;dst=100102&amp;field=134" TargetMode="External"/><Relationship Id="rId13" Type="http://schemas.openxmlformats.org/officeDocument/2006/relationships/hyperlink" Target="https://login.consultant.ru/link/?req=doc&amp;demo=2&amp;base=LAW&amp;n=462972&amp;date=11.04.2024&amp;dst=100345&amp;field=134" TargetMode="External"/><Relationship Id="rId18" Type="http://schemas.openxmlformats.org/officeDocument/2006/relationships/hyperlink" Target="https://login.consultant.ru/link/?req=doc&amp;demo=2&amp;base=LAW&amp;n=462972&amp;date=11.04.2024&amp;dst=118&amp;field=134" TargetMode="External"/><Relationship Id="rId26" Type="http://schemas.openxmlformats.org/officeDocument/2006/relationships/hyperlink" Target="https://login.consultant.ru/link/?req=doc&amp;demo=2&amp;base=LAW&amp;n=436361&amp;date=11.04.2024&amp;dst=17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demo=2&amp;base=LAW&amp;n=462972&amp;date=11.04.2024&amp;dst=598&amp;field=134" TargetMode="External"/><Relationship Id="rId7" Type="http://schemas.openxmlformats.org/officeDocument/2006/relationships/hyperlink" Target="https://login.consultant.ru/link/?req=doc&amp;demo=2&amp;base=LAW&amp;n=462972&amp;date=11.04.2024" TargetMode="External"/><Relationship Id="rId12" Type="http://schemas.openxmlformats.org/officeDocument/2006/relationships/hyperlink" Target="https://login.consultant.ru/link/?req=doc&amp;demo=2&amp;base=LAW&amp;n=462972&amp;date=11.04.2024&amp;dst=100345&amp;field=134" TargetMode="External"/><Relationship Id="rId17" Type="http://schemas.openxmlformats.org/officeDocument/2006/relationships/hyperlink" Target="https://login.consultant.ru/link/?req=doc&amp;demo=2&amp;base=LAW&amp;n=462972&amp;date=11.04.2024&amp;dst=100346&amp;field=134" TargetMode="External"/><Relationship Id="rId25" Type="http://schemas.openxmlformats.org/officeDocument/2006/relationships/hyperlink" Target="https://login.consultant.ru/link/?req=doc&amp;demo=2&amp;base=LAW&amp;n=462972&amp;date=11.04.2024&amp;dst=143&amp;field=13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62972&amp;date=11.04.2024&amp;dst=117&amp;field=134" TargetMode="External"/><Relationship Id="rId20" Type="http://schemas.openxmlformats.org/officeDocument/2006/relationships/hyperlink" Target="https://login.consultant.ru/link/?req=doc&amp;demo=2&amp;base=LAW&amp;n=462972&amp;date=11.04.2024&amp;dst=100348&amp;field=134" TargetMode="External"/><Relationship Id="rId29" Type="http://schemas.openxmlformats.org/officeDocument/2006/relationships/hyperlink" Target="https://login.consultant.ru/link/?req=doc&amp;demo=2&amp;base=LAW&amp;n=301312&amp;date=11.04.2024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62972&amp;date=11.04.2024&amp;dst=632&amp;field=134" TargetMode="External"/><Relationship Id="rId24" Type="http://schemas.openxmlformats.org/officeDocument/2006/relationships/hyperlink" Target="https://login.consultant.ru/link/?req=doc&amp;demo=2&amp;base=LAW&amp;n=462972&amp;date=11.04.2024&amp;dst=100345&amp;field=134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462972&amp;date=11.04.2024&amp;dst=100346&amp;field=134" TargetMode="External"/><Relationship Id="rId23" Type="http://schemas.openxmlformats.org/officeDocument/2006/relationships/hyperlink" Target="https://login.consultant.ru/link/?req=doc&amp;demo=2&amp;base=LAW&amp;n=462972&amp;date=11.04.2024&amp;dst=100353&amp;field=134" TargetMode="External"/><Relationship Id="rId28" Type="http://schemas.openxmlformats.org/officeDocument/2006/relationships/hyperlink" Target="https://login.consultant.ru/link/?req=doc&amp;demo=2&amp;base=LAW&amp;n=474027&amp;date=11.04.2024&amp;dst=100661&amp;field=134" TargetMode="External"/><Relationship Id="rId10" Type="http://schemas.openxmlformats.org/officeDocument/2006/relationships/hyperlink" Target="https://login.consultant.ru/link/?req=doc&amp;demo=2&amp;base=LAW&amp;n=462972&amp;date=11.04.2024&amp;dst=57&amp;field=134" TargetMode="External"/><Relationship Id="rId19" Type="http://schemas.openxmlformats.org/officeDocument/2006/relationships/hyperlink" Target="https://login.consultant.ru/link/?req=doc&amp;demo=2&amp;base=LAW&amp;n=462972&amp;date=11.04.2024&amp;dst=118&amp;field=134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62972&amp;date=11.04.2024&amp;dst=40&amp;field=134" TargetMode="External"/><Relationship Id="rId14" Type="http://schemas.openxmlformats.org/officeDocument/2006/relationships/hyperlink" Target="https://login.consultant.ru/link/?req=doc&amp;demo=2&amp;base=LAW&amp;n=462972&amp;date=11.04.2024&amp;dst=100346&amp;field=134" TargetMode="External"/><Relationship Id="rId22" Type="http://schemas.openxmlformats.org/officeDocument/2006/relationships/hyperlink" Target="https://login.consultant.ru/link/?req=doc&amp;demo=2&amp;base=LAW&amp;n=462972&amp;date=11.04.2024&amp;dst=100350&amp;field=134" TargetMode="External"/><Relationship Id="rId27" Type="http://schemas.openxmlformats.org/officeDocument/2006/relationships/hyperlink" Target="https://login.consultant.ru/link/?req=doc&amp;demo=2&amp;base=LAW&amp;n=454236&amp;date=11.04.2024&amp;dst=104&amp;field=134" TargetMode="External"/><Relationship Id="rId30" Type="http://schemas.openxmlformats.org/officeDocument/2006/relationships/hyperlink" Target="https://login.consultant.ru/link/?req=doc&amp;demo=2&amp;base=LAW&amp;n=474027&amp;date=11.04.2024&amp;dst=100661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F2704-EF7A-46BB-B93C-616AA0651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2298</Words>
  <Characters>13102</Characters>
  <Application>Microsoft Office Word</Application>
  <DocSecurity>2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06.04.2024 N 76-ФЗ"О внесении изменений в Федеральный закон "О приватизации государственного и муниципального имущества" и отдельные законодательные акты Российской Федерации"</vt:lpstr>
    </vt:vector>
  </TitlesOfParts>
  <Company>КонсультантПлюс Версия 4023.00.50</Company>
  <LinksUpToDate>false</LinksUpToDate>
  <CharactersWithSpaces>15370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06.04.2024 N 76-ФЗ"О внесении изменений в Федеральный закон "О приватизации государственного и муниципального имущества" и отдельные законодательные акты Российской Федерации"</dc:title>
  <dc:creator>Александр</dc:creator>
  <cp:lastModifiedBy>Александр</cp:lastModifiedBy>
  <cp:revision>4</cp:revision>
  <dcterms:created xsi:type="dcterms:W3CDTF">2024-04-11T06:13:00Z</dcterms:created>
  <dcterms:modified xsi:type="dcterms:W3CDTF">2024-04-11T06:15:00Z</dcterms:modified>
</cp:coreProperties>
</file>